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39" w:rsidRDefault="00802439" w:rsidP="00983DEA">
      <w:pPr>
        <w:pStyle w:val="Title"/>
      </w:pPr>
    </w:p>
    <w:p w:rsidR="001B4B3F" w:rsidRPr="001B6A95" w:rsidRDefault="00A16058" w:rsidP="00983DEA">
      <w:pPr>
        <w:pStyle w:val="Title"/>
      </w:pPr>
      <w:r>
        <w:t>Joint Meeting with MapSIG and Implementation SIG</w:t>
      </w:r>
    </w:p>
    <w:p w:rsidR="0005158D" w:rsidRPr="001B6A95" w:rsidRDefault="00C835ED" w:rsidP="00983DEA">
      <w:pPr>
        <w:pStyle w:val="Title"/>
      </w:pPr>
      <w:r>
        <w:t>25</w:t>
      </w:r>
      <w:r w:rsidR="00A16058">
        <w:t xml:space="preserve"> March 2014</w:t>
      </w:r>
      <w:r w:rsidR="00160AC6">
        <w:t>,</w:t>
      </w:r>
      <w:r w:rsidR="007061AE" w:rsidRPr="001B6A95">
        <w:t xml:space="preserve"> </w:t>
      </w:r>
      <w:r>
        <w:t>13</w:t>
      </w:r>
      <w:r w:rsidR="00A16058">
        <w:t>:00-</w:t>
      </w:r>
      <w:r>
        <w:t>14</w:t>
      </w:r>
      <w:r w:rsidR="00A16058">
        <w:t>:30</w:t>
      </w:r>
      <w:r w:rsidR="0005158D" w:rsidRPr="001B6A95">
        <w:t xml:space="preserve"> UTC</w:t>
      </w:r>
    </w:p>
    <w:p w:rsidR="006427F7" w:rsidRPr="001B6A95" w:rsidRDefault="006427F7" w:rsidP="00983DEA">
      <w:pPr>
        <w:pStyle w:val="Title"/>
      </w:pPr>
      <w:r w:rsidRPr="001B6A95">
        <w:t>Minutes of Meeting</w:t>
      </w:r>
    </w:p>
    <w:p w:rsidR="001B4916" w:rsidRPr="001B6A95" w:rsidRDefault="001B4916" w:rsidP="00F90B48">
      <w:pPr>
        <w:jc w:val="center"/>
      </w:pPr>
      <w:r w:rsidRPr="001B6A95">
        <w:t>Location: Teleconference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4"/>
        <w:gridCol w:w="3119"/>
      </w:tblGrid>
      <w:tr w:rsidR="00F90B48" w:rsidRPr="001B6A95" w:rsidTr="008718FE">
        <w:trPr>
          <w:jc w:val="center"/>
        </w:trPr>
        <w:tc>
          <w:tcPr>
            <w:tcW w:w="5563" w:type="dxa"/>
            <w:gridSpan w:val="2"/>
            <w:shd w:val="clear" w:color="auto" w:fill="B8CCE4" w:themeFill="accent1" w:themeFillTint="66"/>
          </w:tcPr>
          <w:p w:rsidR="00F90B48" w:rsidRPr="001B6A95" w:rsidRDefault="00F90B48" w:rsidP="00576194">
            <w:pPr>
              <w:pStyle w:val="TableEntry"/>
              <w:jc w:val="center"/>
            </w:pPr>
            <w:r w:rsidRPr="001B6A95">
              <w:t>Attendees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  <w:shd w:val="clear" w:color="auto" w:fill="B8CCE4" w:themeFill="accent1" w:themeFillTint="66"/>
          </w:tcPr>
          <w:p w:rsidR="00F90B48" w:rsidRPr="001B6A95" w:rsidRDefault="00F90B48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3119" w:type="dxa"/>
            <w:shd w:val="clear" w:color="auto" w:fill="B8CCE4" w:themeFill="accent1" w:themeFillTint="66"/>
          </w:tcPr>
          <w:p w:rsidR="00F90B48" w:rsidRPr="001B6A95" w:rsidRDefault="00F90B48" w:rsidP="00A16058">
            <w:pPr>
              <w:pStyle w:val="TableEntry"/>
            </w:pPr>
            <w:r>
              <w:t>Country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Pr="001B6A95" w:rsidRDefault="00160AC6" w:rsidP="00576194">
            <w:pPr>
              <w:pStyle w:val="TableEntry"/>
            </w:pPr>
            <w:r>
              <w:t>Beverly Knight</w:t>
            </w:r>
          </w:p>
        </w:tc>
        <w:tc>
          <w:tcPr>
            <w:tcW w:w="3119" w:type="dxa"/>
          </w:tcPr>
          <w:p w:rsidR="00F90B48" w:rsidRPr="001B6A95" w:rsidRDefault="00160AC6" w:rsidP="00F43F60">
            <w:pPr>
              <w:pStyle w:val="TableEntry"/>
            </w:pPr>
            <w:r>
              <w:t>Canada (</w:t>
            </w:r>
            <w:r w:rsidR="00F43F60">
              <w:t>C</w:t>
            </w:r>
            <w:r>
              <w:t>hair</w:t>
            </w:r>
            <w:r w:rsidR="008718FE">
              <w:t xml:space="preserve"> Imp SIG</w:t>
            </w:r>
            <w:r>
              <w:t>)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Pr="001B6A95" w:rsidRDefault="00160AC6" w:rsidP="00576194">
            <w:pPr>
              <w:pStyle w:val="TableEntry"/>
            </w:pPr>
            <w:proofErr w:type="spellStart"/>
            <w:r>
              <w:t>Coreena</w:t>
            </w:r>
            <w:proofErr w:type="spellEnd"/>
            <w:r>
              <w:t xml:space="preserve"> </w:t>
            </w:r>
            <w:proofErr w:type="spellStart"/>
            <w:r>
              <w:t>Batke</w:t>
            </w:r>
            <w:proofErr w:type="spellEnd"/>
          </w:p>
        </w:tc>
        <w:tc>
          <w:tcPr>
            <w:tcW w:w="3119" w:type="dxa"/>
          </w:tcPr>
          <w:p w:rsidR="00F90B48" w:rsidRPr="001B6A95" w:rsidRDefault="00F90B48" w:rsidP="00576194">
            <w:pPr>
              <w:pStyle w:val="TableEntry"/>
            </w:pP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Pr="001B6A95" w:rsidRDefault="00160AC6" w:rsidP="00576194">
            <w:pPr>
              <w:pStyle w:val="TableEntry"/>
            </w:pPr>
            <w:r>
              <w:t>Suzy Roy</w:t>
            </w:r>
          </w:p>
        </w:tc>
        <w:tc>
          <w:tcPr>
            <w:tcW w:w="3119" w:type="dxa"/>
          </w:tcPr>
          <w:p w:rsidR="00F90B48" w:rsidRPr="001B6A95" w:rsidRDefault="00F90B48" w:rsidP="00576194">
            <w:pPr>
              <w:pStyle w:val="TableEntry"/>
            </w:pP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Pr="001B6A95" w:rsidRDefault="00160AC6" w:rsidP="00160AC6">
            <w:pPr>
              <w:pStyle w:val="TableEntry"/>
            </w:pPr>
            <w:proofErr w:type="spellStart"/>
            <w:r>
              <w:t>Kell</w:t>
            </w:r>
            <w:proofErr w:type="spellEnd"/>
            <w:r>
              <w:t xml:space="preserve"> </w:t>
            </w:r>
            <w:proofErr w:type="spellStart"/>
            <w:r>
              <w:t>Greibe</w:t>
            </w:r>
            <w:proofErr w:type="spellEnd"/>
          </w:p>
        </w:tc>
        <w:tc>
          <w:tcPr>
            <w:tcW w:w="3119" w:type="dxa"/>
          </w:tcPr>
          <w:p w:rsidR="00F90B48" w:rsidRPr="001B6A95" w:rsidRDefault="00160AC6" w:rsidP="00576194">
            <w:pPr>
              <w:pStyle w:val="TableEntry"/>
            </w:pPr>
            <w:r>
              <w:t>Denmark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Pr="001B6A95" w:rsidRDefault="00160AC6" w:rsidP="00576194">
            <w:pPr>
              <w:pStyle w:val="TableEntry"/>
            </w:pPr>
            <w:r>
              <w:t xml:space="preserve">Kin </w:t>
            </w:r>
            <w:proofErr w:type="spellStart"/>
            <w:r>
              <w:t>Wah</w:t>
            </w:r>
            <w:proofErr w:type="spellEnd"/>
            <w:r>
              <w:t xml:space="preserve"> Fung</w:t>
            </w:r>
          </w:p>
        </w:tc>
        <w:tc>
          <w:tcPr>
            <w:tcW w:w="3119" w:type="dxa"/>
          </w:tcPr>
          <w:p w:rsidR="00F90B48" w:rsidRPr="001B6A95" w:rsidRDefault="00160AC6" w:rsidP="00576194">
            <w:pPr>
              <w:pStyle w:val="TableEntry"/>
            </w:pPr>
            <w:r>
              <w:t>US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Pr="001B6A95" w:rsidRDefault="00160AC6" w:rsidP="00576194">
            <w:pPr>
              <w:pStyle w:val="TableEntry"/>
            </w:pPr>
            <w:r>
              <w:t>Rob Hausam</w:t>
            </w:r>
          </w:p>
        </w:tc>
        <w:tc>
          <w:tcPr>
            <w:tcW w:w="3119" w:type="dxa"/>
          </w:tcPr>
          <w:p w:rsidR="00F90B48" w:rsidRPr="001B6A95" w:rsidRDefault="00160AC6" w:rsidP="00576194">
            <w:pPr>
              <w:pStyle w:val="TableEntry"/>
            </w:pPr>
            <w:r>
              <w:t>US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Default="00160AC6" w:rsidP="00576194">
            <w:pPr>
              <w:pStyle w:val="TableEntry"/>
            </w:pPr>
            <w:proofErr w:type="spellStart"/>
            <w:r>
              <w:t>Youngsheng</w:t>
            </w:r>
            <w:proofErr w:type="spellEnd"/>
            <w:r>
              <w:t xml:space="preserve"> GAO</w:t>
            </w:r>
          </w:p>
        </w:tc>
        <w:tc>
          <w:tcPr>
            <w:tcW w:w="3119" w:type="dxa"/>
          </w:tcPr>
          <w:p w:rsidR="00F90B48" w:rsidRPr="001B6A95" w:rsidRDefault="00160AC6" w:rsidP="00576194">
            <w:pPr>
              <w:pStyle w:val="TableEntry"/>
            </w:pPr>
            <w:r>
              <w:t>IHTSDO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Default="00160AC6" w:rsidP="00576194">
            <w:pPr>
              <w:pStyle w:val="TableEntry"/>
            </w:pPr>
            <w:r>
              <w:t>Tom Seabury</w:t>
            </w:r>
          </w:p>
        </w:tc>
        <w:tc>
          <w:tcPr>
            <w:tcW w:w="3119" w:type="dxa"/>
          </w:tcPr>
          <w:p w:rsidR="00F90B48" w:rsidRPr="001B6A95" w:rsidRDefault="00160AC6" w:rsidP="00576194">
            <w:pPr>
              <w:pStyle w:val="TableEntry"/>
            </w:pPr>
            <w:r>
              <w:t>IHTSDO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Default="00160AC6" w:rsidP="00576194">
            <w:pPr>
              <w:pStyle w:val="TableEntry"/>
            </w:pPr>
            <w:r>
              <w:t>Jim Campbell</w:t>
            </w:r>
          </w:p>
        </w:tc>
        <w:tc>
          <w:tcPr>
            <w:tcW w:w="3119" w:type="dxa"/>
          </w:tcPr>
          <w:p w:rsidR="00F90B48" w:rsidRPr="001B6A95" w:rsidRDefault="00160AC6" w:rsidP="0012386B">
            <w:pPr>
              <w:pStyle w:val="TableEntry"/>
            </w:pPr>
            <w:r>
              <w:t>US</w:t>
            </w:r>
            <w:r w:rsidR="008718FE">
              <w:t xml:space="preserve"> (</w:t>
            </w:r>
            <w:r w:rsidR="0012386B">
              <w:t>C</w:t>
            </w:r>
            <w:r w:rsidR="008718FE">
              <w:t xml:space="preserve">hair </w:t>
            </w:r>
            <w:r w:rsidR="0012386B">
              <w:t>M</w:t>
            </w:r>
            <w:r w:rsidR="008718FE">
              <w:t>ap SIG)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Default="00160AC6" w:rsidP="00576194">
            <w:pPr>
              <w:pStyle w:val="TableEntry"/>
            </w:pPr>
            <w:r>
              <w:t>Jos Baptist</w:t>
            </w:r>
          </w:p>
        </w:tc>
        <w:tc>
          <w:tcPr>
            <w:tcW w:w="3119" w:type="dxa"/>
          </w:tcPr>
          <w:p w:rsidR="00F90B48" w:rsidRPr="001B6A95" w:rsidRDefault="00160AC6" w:rsidP="00576194">
            <w:pPr>
              <w:pStyle w:val="TableEntry"/>
            </w:pPr>
            <w:r>
              <w:t>Netherlands</w:t>
            </w:r>
          </w:p>
        </w:tc>
      </w:tr>
      <w:tr w:rsidR="00F90B48" w:rsidRPr="001B6A95" w:rsidTr="008718FE">
        <w:trPr>
          <w:jc w:val="center"/>
        </w:trPr>
        <w:tc>
          <w:tcPr>
            <w:tcW w:w="2444" w:type="dxa"/>
          </w:tcPr>
          <w:p w:rsidR="00F90B48" w:rsidRDefault="00160AC6" w:rsidP="00160AC6">
            <w:pPr>
              <w:pStyle w:val="TableEntry"/>
            </w:pPr>
            <w:r>
              <w:t xml:space="preserve">Alejandro Lopez </w:t>
            </w:r>
            <w:proofErr w:type="spellStart"/>
            <w:r>
              <w:t>Osornio</w:t>
            </w:r>
            <w:proofErr w:type="spellEnd"/>
          </w:p>
        </w:tc>
        <w:tc>
          <w:tcPr>
            <w:tcW w:w="3119" w:type="dxa"/>
          </w:tcPr>
          <w:p w:rsidR="00F90B48" w:rsidRDefault="00F90B48" w:rsidP="00576194">
            <w:pPr>
              <w:pStyle w:val="TableEntry"/>
            </w:pPr>
          </w:p>
        </w:tc>
      </w:tr>
    </w:tbl>
    <w:p w:rsidR="006427F7" w:rsidRPr="001B6A95" w:rsidRDefault="006427F7" w:rsidP="00BB0660">
      <w:pPr>
        <w:pStyle w:val="Agenda1"/>
      </w:pPr>
      <w:r w:rsidRPr="001B6A95">
        <w:t>Welcome &amp; Apologies</w:t>
      </w:r>
    </w:p>
    <w:p w:rsidR="00BB0660" w:rsidRDefault="00C835ED" w:rsidP="00983DEA">
      <w:r>
        <w:t xml:space="preserve">Amy </w:t>
      </w:r>
      <w:proofErr w:type="spellStart"/>
      <w:r>
        <w:t>Sheide</w:t>
      </w:r>
      <w:proofErr w:type="spellEnd"/>
      <w:r>
        <w:t xml:space="preserve"> is the new Implementation SIG vice-chair.  Thank you, Jay Kola, for your past </w:t>
      </w:r>
      <w:r w:rsidR="00160AC6">
        <w:t xml:space="preserve">chair </w:t>
      </w:r>
      <w:r>
        <w:t xml:space="preserve">leadership. </w:t>
      </w:r>
    </w:p>
    <w:p w:rsidR="00160AC6" w:rsidRDefault="00160AC6" w:rsidP="00160AC6">
      <w:pPr>
        <w:pStyle w:val="Agenda1"/>
      </w:pPr>
      <w:r>
        <w:t>Review of Minutes</w:t>
      </w:r>
    </w:p>
    <w:p w:rsidR="00802439" w:rsidRPr="00802439" w:rsidRDefault="00F43F60" w:rsidP="00F43F60">
      <w:pPr>
        <w:jc w:val="both"/>
      </w:pPr>
      <w:r>
        <w:t xml:space="preserve">As a previous action item, </w:t>
      </w:r>
      <w:r w:rsidR="00160AC6">
        <w:t xml:space="preserve">Ed had </w:t>
      </w:r>
      <w:r w:rsidR="000237FC">
        <w:t>forwarded</w:t>
      </w:r>
      <w:r w:rsidR="00160AC6">
        <w:t xml:space="preserve"> the PPTs </w:t>
      </w:r>
      <w:r w:rsidR="000237FC">
        <w:t>to Beverly</w:t>
      </w:r>
      <w:r w:rsidR="00160AC6">
        <w:t xml:space="preserve">. </w:t>
      </w:r>
      <w:r>
        <w:t>Also, c</w:t>
      </w:r>
      <w:r w:rsidR="00160AC6">
        <w:t>ommunication with vendors and gathering of use case information from various people</w:t>
      </w:r>
      <w:r>
        <w:t>s</w:t>
      </w:r>
      <w:r w:rsidR="00160AC6">
        <w:t xml:space="preserve"> has returned many documents.  </w:t>
      </w:r>
      <w:r w:rsidR="000237FC">
        <w:t xml:space="preserve">These documents are posted in Collabnet in the </w:t>
      </w:r>
      <w:r w:rsidR="000237FC" w:rsidRPr="00F43F60">
        <w:rPr>
          <w:i/>
        </w:rPr>
        <w:t>Implementation SIG folder, Documents tab, Projects, Adverse Reaction/Allergy</w:t>
      </w:r>
      <w:r w:rsidR="000237FC">
        <w:t xml:space="preserve">.  </w:t>
      </w:r>
      <w:r w:rsidR="00AA52A4">
        <w:t xml:space="preserve">  </w:t>
      </w:r>
    </w:p>
    <w:p w:rsidR="006427F7" w:rsidRPr="001B6A95" w:rsidRDefault="00C835ED" w:rsidP="00983DEA">
      <w:pPr>
        <w:pStyle w:val="Agenda1"/>
      </w:pPr>
      <w:r>
        <w:t>Use Case Review, Prioritization, and Discussion</w:t>
      </w:r>
    </w:p>
    <w:p w:rsidR="00BA3094" w:rsidRDefault="00C35428" w:rsidP="005C6B84">
      <w:pPr>
        <w:jc w:val="both"/>
      </w:pPr>
      <w:r>
        <w:t xml:space="preserve">Various models and uses cases were </w:t>
      </w:r>
      <w:r w:rsidR="00F43F60">
        <w:t xml:space="preserve">discussed and reviewed from </w:t>
      </w:r>
      <w:r w:rsidR="00AA52A4">
        <w:t>3M</w:t>
      </w:r>
      <w:r>
        <w:t xml:space="preserve">, </w:t>
      </w:r>
      <w:r w:rsidR="007241BF">
        <w:t>HL7 Allergy DAM</w:t>
      </w:r>
      <w:r w:rsidR="00AA52A4" w:rsidRPr="00AA52A4">
        <w:t xml:space="preserve"> </w:t>
      </w:r>
      <w:r w:rsidR="00AA52A4">
        <w:t xml:space="preserve">(Domain </w:t>
      </w:r>
      <w:r w:rsidR="00AA52A4">
        <w:t>Analysis Model) and CDA modeling</w:t>
      </w:r>
      <w:r>
        <w:t xml:space="preserve">, </w:t>
      </w:r>
      <w:r w:rsidR="007241BF">
        <w:t>Ed’s model</w:t>
      </w:r>
      <w:r>
        <w:t xml:space="preserve">, </w:t>
      </w:r>
      <w:r w:rsidR="00AA52A4">
        <w:t>Epic</w:t>
      </w:r>
      <w:r w:rsidR="00DF184D">
        <w:t>’s situation</w:t>
      </w:r>
      <w:r w:rsidR="00AA52A4">
        <w:t xml:space="preserve"> (JRC)</w:t>
      </w:r>
      <w:r>
        <w:t xml:space="preserve">, </w:t>
      </w:r>
      <w:proofErr w:type="spellStart"/>
      <w:r w:rsidR="00BA3094">
        <w:t>epSos</w:t>
      </w:r>
      <w:proofErr w:type="spellEnd"/>
      <w:r w:rsidR="00BA3094">
        <w:t xml:space="preserve"> and NHS documents from Jos Baptist</w:t>
      </w:r>
      <w:r>
        <w:t xml:space="preserve">.  </w:t>
      </w:r>
    </w:p>
    <w:p w:rsidR="008718FE" w:rsidRDefault="00BC477F" w:rsidP="00BC477F">
      <w:r>
        <w:t xml:space="preserve">Most of the </w:t>
      </w:r>
      <w:r w:rsidR="008718FE">
        <w:t xml:space="preserve">Use </w:t>
      </w:r>
      <w:r>
        <w:t>C</w:t>
      </w:r>
      <w:r w:rsidR="008718FE">
        <w:t xml:space="preserve">ase documentation is available here </w:t>
      </w:r>
      <w:hyperlink r:id="rId9" w:history="1">
        <w:r w:rsidRPr="00471ED7">
          <w:rPr>
            <w:rStyle w:val="Hyperlink"/>
          </w:rPr>
          <w:t>https://csfe.aceworkspace.net/sf/docman/do/listDocuments/projects.implementation_sig/docman.root.projects.adverse_reaction_allergy.use_cases</w:t>
        </w:r>
      </w:hyperlink>
    </w:p>
    <w:p w:rsidR="00BC477F" w:rsidRDefault="00BC477F" w:rsidP="00BC477F">
      <w:r>
        <w:t xml:space="preserve">The HL7 Allergy DAM documentation </w:t>
      </w:r>
      <w:r w:rsidR="0012386B">
        <w:t>cannot</w:t>
      </w:r>
      <w:r>
        <w:t xml:space="preserve"> be posted there at this time due to HL7 Ballot process.</w:t>
      </w:r>
    </w:p>
    <w:p w:rsidR="00BA3094" w:rsidRDefault="00BA3094" w:rsidP="005C6B84">
      <w:pPr>
        <w:jc w:val="both"/>
      </w:pPr>
    </w:p>
    <w:p w:rsidR="00BA3094" w:rsidRPr="00DF184D" w:rsidRDefault="00BA3094" w:rsidP="00F43F60">
      <w:pPr>
        <w:ind w:left="360"/>
        <w:jc w:val="both"/>
        <w:rPr>
          <w:b/>
        </w:rPr>
      </w:pPr>
      <w:r w:rsidRPr="00DF184D">
        <w:rPr>
          <w:b/>
          <w:u w:val="single"/>
        </w:rPr>
        <w:t>Information to capture</w:t>
      </w:r>
      <w:r w:rsidRPr="00DF184D">
        <w:rPr>
          <w:b/>
        </w:rPr>
        <w:t xml:space="preserve">:  </w:t>
      </w:r>
    </w:p>
    <w:p w:rsidR="00DF184D" w:rsidRDefault="00DF184D" w:rsidP="00F43F60">
      <w:pPr>
        <w:pStyle w:val="ListParagraph"/>
        <w:numPr>
          <w:ilvl w:val="0"/>
          <w:numId w:val="16"/>
        </w:numPr>
        <w:ind w:left="720"/>
        <w:jc w:val="both"/>
      </w:pPr>
      <w:r>
        <w:t>Capture of “no known allergies”</w:t>
      </w:r>
    </w:p>
    <w:p w:rsidR="00C35428" w:rsidRDefault="00C35428" w:rsidP="00F43F60">
      <w:pPr>
        <w:pStyle w:val="ListParagraph"/>
        <w:numPr>
          <w:ilvl w:val="0"/>
          <w:numId w:val="16"/>
        </w:numPr>
        <w:ind w:left="720"/>
        <w:jc w:val="both"/>
      </w:pPr>
      <w:r w:rsidRPr="00F43F60">
        <w:rPr>
          <w:i/>
        </w:rPr>
        <w:t>History of/propensity to</w:t>
      </w:r>
      <w:r w:rsidRPr="000237FC">
        <w:t xml:space="preserve"> allergy</w:t>
      </w:r>
      <w:r>
        <w:t xml:space="preserve"> V</w:t>
      </w:r>
      <w:r>
        <w:rPr>
          <w:i/>
        </w:rPr>
        <w:t>s.</w:t>
      </w:r>
      <w:r>
        <w:t xml:space="preserve"> current reaction</w:t>
      </w:r>
    </w:p>
    <w:p w:rsidR="00DF184D" w:rsidRDefault="00DF184D" w:rsidP="00F43F60">
      <w:pPr>
        <w:pStyle w:val="ListParagraph"/>
        <w:numPr>
          <w:ilvl w:val="0"/>
          <w:numId w:val="16"/>
        </w:numPr>
        <w:ind w:left="720"/>
        <w:jc w:val="both"/>
      </w:pPr>
      <w:r>
        <w:t>Allergy vs. intolerance vs. pseudoallergy vs. adverse effect</w:t>
      </w:r>
      <w:r w:rsidR="00C35428">
        <w:t xml:space="preserve"> vs. </w:t>
      </w:r>
      <w:r w:rsidR="00F43F60">
        <w:t>(hyper)sensitivity</w:t>
      </w:r>
    </w:p>
    <w:p w:rsidR="000237FC" w:rsidRDefault="000237FC" w:rsidP="00F43F60">
      <w:pPr>
        <w:pStyle w:val="ListParagraph"/>
        <w:numPr>
          <w:ilvl w:val="0"/>
          <w:numId w:val="16"/>
        </w:numPr>
        <w:ind w:left="720"/>
        <w:jc w:val="both"/>
      </w:pPr>
      <w:r>
        <w:t>Category of allergen (</w:t>
      </w:r>
      <w:r w:rsidRPr="005944BC">
        <w:rPr>
          <w:color w:val="FF0000"/>
        </w:rPr>
        <w:t>food</w:t>
      </w:r>
      <w:r>
        <w:t xml:space="preserve">, </w:t>
      </w:r>
      <w:r w:rsidRPr="005944BC">
        <w:rPr>
          <w:color w:val="0070C0"/>
        </w:rPr>
        <w:t>drug</w:t>
      </w:r>
      <w:r>
        <w:t xml:space="preserve">, </w:t>
      </w:r>
      <w:r w:rsidRPr="005944BC">
        <w:rPr>
          <w:color w:val="F79646" w:themeColor="accent6"/>
        </w:rPr>
        <w:t>environmental</w:t>
      </w:r>
      <w:r>
        <w:t>)</w:t>
      </w:r>
    </w:p>
    <w:p w:rsidR="00BA3094" w:rsidRDefault="000237FC" w:rsidP="00F43F60">
      <w:pPr>
        <w:pStyle w:val="ListParagraph"/>
        <w:numPr>
          <w:ilvl w:val="0"/>
          <w:numId w:val="16"/>
        </w:numPr>
        <w:ind w:left="720"/>
        <w:jc w:val="both"/>
      </w:pPr>
      <w:r>
        <w:t>Specific a</w:t>
      </w:r>
      <w:r w:rsidR="00BA3094">
        <w:t>llergen</w:t>
      </w:r>
      <w:r w:rsidR="005944BC">
        <w:t xml:space="preserve"> (</w:t>
      </w:r>
      <w:r w:rsidR="005944BC" w:rsidRPr="005944BC">
        <w:rPr>
          <w:color w:val="FF0000"/>
        </w:rPr>
        <w:t>peanut</w:t>
      </w:r>
      <w:r w:rsidR="005944BC">
        <w:t xml:space="preserve">, </w:t>
      </w:r>
      <w:r w:rsidR="005944BC" w:rsidRPr="005944BC">
        <w:rPr>
          <w:color w:val="0070C0"/>
        </w:rPr>
        <w:t>aspirin</w:t>
      </w:r>
      <w:r w:rsidR="005944BC">
        <w:t xml:space="preserve">, </w:t>
      </w:r>
      <w:r w:rsidR="005944BC" w:rsidRPr="005944BC">
        <w:rPr>
          <w:color w:val="F79646" w:themeColor="accent6"/>
        </w:rPr>
        <w:t>dander</w:t>
      </w:r>
      <w:r w:rsidR="005944BC">
        <w:t>)</w:t>
      </w:r>
    </w:p>
    <w:p w:rsidR="00BA3094" w:rsidRDefault="00BA3094" w:rsidP="00F43F60">
      <w:pPr>
        <w:pStyle w:val="ListParagraph"/>
        <w:numPr>
          <w:ilvl w:val="0"/>
          <w:numId w:val="16"/>
        </w:numPr>
        <w:ind w:left="720"/>
        <w:jc w:val="both"/>
      </w:pPr>
      <w:r>
        <w:t>Clinical manifestation/symptoms of reaction</w:t>
      </w:r>
      <w:r w:rsidR="005944BC">
        <w:t xml:space="preserve"> (hives, wheezing, anaphylaxis, etc.)</w:t>
      </w:r>
    </w:p>
    <w:p w:rsidR="00BA3094" w:rsidRDefault="00BA3094" w:rsidP="00F43F60">
      <w:pPr>
        <w:pStyle w:val="ListParagraph"/>
        <w:numPr>
          <w:ilvl w:val="0"/>
          <w:numId w:val="16"/>
        </w:numPr>
        <w:ind w:left="720"/>
        <w:jc w:val="both"/>
      </w:pPr>
      <w:r>
        <w:t>Severity of reaction</w:t>
      </w:r>
      <w:r w:rsidR="00DF184D">
        <w:t xml:space="preserve"> (mild, moderate, severe, life-threatening) [versus criticality?]</w:t>
      </w:r>
    </w:p>
    <w:p w:rsidR="00BA3094" w:rsidRDefault="00BA3094" w:rsidP="00F43F60">
      <w:pPr>
        <w:pStyle w:val="ListParagraph"/>
        <w:numPr>
          <w:ilvl w:val="0"/>
          <w:numId w:val="16"/>
        </w:numPr>
        <w:ind w:left="720"/>
        <w:jc w:val="both"/>
      </w:pPr>
      <w:r>
        <w:t>Level of certainty</w:t>
      </w:r>
      <w:r w:rsidR="005944BC">
        <w:t>/suspicion</w:t>
      </w:r>
      <w:r>
        <w:t xml:space="preserve"> (report of findings by patient vs actual clinical observation</w:t>
      </w:r>
      <w:r w:rsidR="005944BC">
        <w:t xml:space="preserve"> vs testing</w:t>
      </w:r>
      <w:r>
        <w:t xml:space="preserve">) </w:t>
      </w:r>
      <w:r w:rsidR="00DF184D">
        <w:t>(source of information)</w:t>
      </w:r>
    </w:p>
    <w:p w:rsidR="00C35428" w:rsidRDefault="00BA3094" w:rsidP="005944BC">
      <w:pPr>
        <w:pStyle w:val="ListParagraph"/>
        <w:numPr>
          <w:ilvl w:val="0"/>
          <w:numId w:val="16"/>
        </w:numPr>
        <w:ind w:left="720"/>
        <w:jc w:val="both"/>
      </w:pPr>
      <w:r>
        <w:t xml:space="preserve">Route of </w:t>
      </w:r>
      <w:r w:rsidR="005944BC">
        <w:t>allergen</w:t>
      </w:r>
      <w:r>
        <w:t xml:space="preserve"> (dermal, inhaled, ingested, etc.)</w:t>
      </w:r>
    </w:p>
    <w:p w:rsidR="001A12F8" w:rsidRDefault="001A12F8" w:rsidP="005944BC">
      <w:pPr>
        <w:pStyle w:val="ListParagraph"/>
        <w:numPr>
          <w:ilvl w:val="0"/>
          <w:numId w:val="16"/>
        </w:numPr>
        <w:ind w:left="720"/>
        <w:jc w:val="both"/>
      </w:pPr>
      <w:r>
        <w:t>Probability of reoccurrence</w:t>
      </w:r>
    </w:p>
    <w:p w:rsidR="001A12F8" w:rsidRDefault="001A12F8" w:rsidP="005944BC">
      <w:pPr>
        <w:pStyle w:val="ListParagraph"/>
        <w:numPr>
          <w:ilvl w:val="0"/>
          <w:numId w:val="16"/>
        </w:numPr>
        <w:ind w:left="720"/>
        <w:jc w:val="both"/>
      </w:pPr>
      <w:r>
        <w:t>Date first experienced [may be date (year) or period (childhood)]</w:t>
      </w:r>
    </w:p>
    <w:p w:rsidR="005944BC" w:rsidRDefault="005944BC" w:rsidP="00F43F60">
      <w:pPr>
        <w:ind w:left="360"/>
        <w:jc w:val="both"/>
      </w:pPr>
    </w:p>
    <w:p w:rsidR="00AA52A4" w:rsidRDefault="00AA52A4" w:rsidP="00F43F60">
      <w:pPr>
        <w:ind w:left="360"/>
        <w:jc w:val="both"/>
      </w:pPr>
      <w:r>
        <w:t xml:space="preserve">What about results of allergy testing? </w:t>
      </w:r>
      <w:r w:rsidR="00BA3094">
        <w:t xml:space="preserve">Elements/classes of </w:t>
      </w:r>
      <w:r w:rsidR="00C35428">
        <w:t xml:space="preserve">where </w:t>
      </w:r>
      <w:r w:rsidR="00BA3094">
        <w:t>the</w:t>
      </w:r>
      <w:r w:rsidR="00C35428">
        <w:t>se elements are recorded in the</w:t>
      </w:r>
      <w:r w:rsidR="00BA3094">
        <w:t xml:space="preserve"> EHR must be specified.  This will determine what areas of SNOMED CT will be most beneficial.   </w:t>
      </w:r>
    </w:p>
    <w:p w:rsidR="005944BC" w:rsidRDefault="005944BC" w:rsidP="00F43F60">
      <w:pPr>
        <w:ind w:left="360"/>
        <w:jc w:val="both"/>
      </w:pPr>
    </w:p>
    <w:p w:rsidR="00AA52A4" w:rsidRDefault="005944BC" w:rsidP="005944BC">
      <w:pPr>
        <w:pStyle w:val="ListParagraph"/>
        <w:numPr>
          <w:ilvl w:val="0"/>
          <w:numId w:val="17"/>
        </w:numPr>
        <w:jc w:val="both"/>
      </w:pPr>
      <w:r>
        <w:t xml:space="preserve">Medical information about the patient:  Used in allergy list as part of a patient’s medical history (though not technically “history”) Dietary may use this part of the record to manage meals of an inpatient. </w:t>
      </w:r>
    </w:p>
    <w:p w:rsidR="005944BC" w:rsidRDefault="005944BC" w:rsidP="005944BC">
      <w:pPr>
        <w:pStyle w:val="ListParagraph"/>
        <w:numPr>
          <w:ilvl w:val="0"/>
          <w:numId w:val="17"/>
        </w:numPr>
        <w:jc w:val="both"/>
      </w:pPr>
      <w:r>
        <w:t>Current problem list (for acute situation)</w:t>
      </w:r>
    </w:p>
    <w:p w:rsidR="005944BC" w:rsidRDefault="005944BC" w:rsidP="005944BC">
      <w:pPr>
        <w:pStyle w:val="ListParagraph"/>
        <w:numPr>
          <w:ilvl w:val="0"/>
          <w:numId w:val="17"/>
        </w:numPr>
        <w:jc w:val="both"/>
      </w:pPr>
      <w:r>
        <w:t xml:space="preserve">With computerized physician order entry (CPOE), a clinician enters a prescription electronically and it is checked against a hospital database of patients’ allergies and drug interactions. </w:t>
      </w:r>
    </w:p>
    <w:p w:rsidR="0012386B" w:rsidRDefault="0012386B" w:rsidP="0012386B">
      <w:pPr>
        <w:ind w:left="360"/>
        <w:jc w:val="both"/>
      </w:pPr>
    </w:p>
    <w:p w:rsidR="00BC477F" w:rsidRPr="00BC477F" w:rsidRDefault="00BC477F" w:rsidP="0012386B">
      <w:pPr>
        <w:pStyle w:val="Decision"/>
      </w:pPr>
      <w:r>
        <w:t>The group will attempt to align work with the HL7 Allergy model.</w:t>
      </w:r>
    </w:p>
    <w:p w:rsidR="0012386B" w:rsidRDefault="00C835ED" w:rsidP="0012386B">
      <w:pPr>
        <w:pStyle w:val="Agenda1"/>
      </w:pPr>
      <w:r w:rsidRPr="0012386B">
        <w:t>Next Meeting</w:t>
      </w:r>
      <w:r w:rsidR="0012386B" w:rsidRPr="0012386B">
        <w:t xml:space="preserve"> </w:t>
      </w:r>
    </w:p>
    <w:p w:rsidR="00802439" w:rsidRPr="000A7C58" w:rsidRDefault="0012386B" w:rsidP="0012386B">
      <w:pPr>
        <w:pStyle w:val="Decision"/>
        <w:ind w:left="1710" w:hanging="1721"/>
        <w:rPr>
          <w:szCs w:val="22"/>
        </w:rPr>
      </w:pPr>
      <w:r>
        <w:t xml:space="preserve">The next joint meeting will be held during the regularly scheduled Map SIG meeting time:  </w:t>
      </w:r>
      <w:r w:rsidRPr="0012386B">
        <w:t xml:space="preserve">14 </w:t>
      </w:r>
      <w:r w:rsidR="00BC477F" w:rsidRPr="0012386B">
        <w:t xml:space="preserve">April </w:t>
      </w:r>
      <w:r w:rsidRPr="0012386B">
        <w:t>2014 at 19:00 UTC</w:t>
      </w:r>
      <w:r>
        <w:t xml:space="preserve"> at </w:t>
      </w:r>
      <w:hyperlink r:id="rId10" w:history="1">
        <w:r w:rsidR="000A7C58" w:rsidRPr="000A7C58">
          <w:rPr>
            <w:rStyle w:val="Hyperlink"/>
            <w:rFonts w:ascii="MS Shell Dlg" w:hAnsi="MS Shell Dlg" w:cs="MS Shell Dlg"/>
            <w:szCs w:val="22"/>
          </w:rPr>
          <w:t>https://global.gotomeeting.com/join/496057213</w:t>
        </w:r>
      </w:hyperlink>
      <w:r w:rsidR="000A7C58" w:rsidRPr="000A7C58">
        <w:rPr>
          <w:rFonts w:ascii="MS Shell Dlg" w:hAnsi="MS Shell Dlg" w:cs="MS Shell Dlg"/>
          <w:szCs w:val="22"/>
        </w:rPr>
        <w:t xml:space="preserve"> </w:t>
      </w:r>
    </w:p>
    <w:p w:rsidR="00802439" w:rsidRDefault="00802439" w:rsidP="00802439">
      <w:bookmarkStart w:id="0" w:name="_GoBack"/>
      <w:bookmarkEnd w:id="0"/>
    </w:p>
    <w:p w:rsidR="00117FD3" w:rsidRDefault="00BC477F" w:rsidP="0012386B">
      <w:pPr>
        <w:pStyle w:val="Action"/>
        <w:pBdr>
          <w:left w:val="single" w:sz="4" w:space="0" w:color="auto"/>
        </w:pBdr>
        <w:ind w:left="1710" w:hanging="1800"/>
      </w:pPr>
      <w:r>
        <w:lastRenderedPageBreak/>
        <w:t xml:space="preserve">Kin </w:t>
      </w:r>
      <w:proofErr w:type="spellStart"/>
      <w:r>
        <w:t>Wah</w:t>
      </w:r>
      <w:proofErr w:type="spellEnd"/>
      <w:r>
        <w:t xml:space="preserve"> and Rob have offered to review the use cases to look for similarities and </w:t>
      </w:r>
      <w:r w:rsidR="0012386B">
        <w:t xml:space="preserve">                </w:t>
      </w:r>
      <w:r>
        <w:t>consolidate if they can and bring to the next call</w:t>
      </w:r>
    </w:p>
    <w:p w:rsidR="0012386B" w:rsidRPr="0012386B" w:rsidRDefault="0012386B" w:rsidP="0012386B"/>
    <w:p w:rsidR="00BC477F" w:rsidRPr="00BC477F" w:rsidRDefault="00BC477F" w:rsidP="0012386B">
      <w:pPr>
        <w:pStyle w:val="Action"/>
        <w:ind w:left="1701" w:hanging="1701"/>
      </w:pPr>
      <w:r>
        <w:t>Action 2 – Beverly will review the definitions for the data elements and bring those forward for the next call</w:t>
      </w:r>
    </w:p>
    <w:p w:rsidR="005D1D4F" w:rsidRDefault="005D1D4F">
      <w:pPr>
        <w:spacing w:after="200" w:line="276" w:lineRule="auto"/>
      </w:pPr>
    </w:p>
    <w:sectPr w:rsidR="005D1D4F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C1" w:rsidRDefault="000E34C1" w:rsidP="00983DEA">
      <w:r>
        <w:separator/>
      </w:r>
    </w:p>
  </w:endnote>
  <w:endnote w:type="continuationSeparator" w:id="0">
    <w:p w:rsidR="000E34C1" w:rsidRDefault="000E34C1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F90B48" w:rsidP="00983DEA">
    <w:pPr>
      <w:pStyle w:val="Footer"/>
    </w:pPr>
    <w:r>
      <w:t>MapSIG/</w:t>
    </w:r>
    <w:proofErr w:type="spellStart"/>
    <w:r>
      <w:t>ImpSIG</w:t>
    </w:r>
    <w:proofErr w:type="spellEnd"/>
    <w:r>
      <w:t xml:space="preserve"> </w:t>
    </w:r>
    <w:proofErr w:type="spellStart"/>
    <w:r>
      <w:t>Mtg</w:t>
    </w:r>
    <w:proofErr w:type="spellEnd"/>
    <w:r w:rsidR="00BB0660">
      <w:tab/>
    </w:r>
    <w:r w:rsidR="00BB0660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0A7C58">
      <w:rPr>
        <w:noProof/>
      </w:rPr>
      <w:t>3</w:t>
    </w:r>
    <w:r w:rsidR="000A4710">
      <w:rPr>
        <w:noProof/>
      </w:rPr>
      <w:fldChar w:fldCharType="end"/>
    </w:r>
    <w:r w:rsidR="00BB0660">
      <w:t xml:space="preserve"> of </w:t>
    </w:r>
    <w:r w:rsidR="000E34C1">
      <w:fldChar w:fldCharType="begin"/>
    </w:r>
    <w:r w:rsidR="000E34C1">
      <w:instrText xml:space="preserve"> NUMPAGES   \* MERGEFORMAT </w:instrText>
    </w:r>
    <w:r w:rsidR="000E34C1">
      <w:fldChar w:fldCharType="separate"/>
    </w:r>
    <w:r w:rsidR="000A7C58">
      <w:rPr>
        <w:noProof/>
      </w:rPr>
      <w:t>3</w:t>
    </w:r>
    <w:r w:rsidR="000E34C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F90B48" w:rsidP="00983DEA">
    <w:pPr>
      <w:pStyle w:val="Footer"/>
    </w:pPr>
    <w:r>
      <w:t>MapSIG/</w:t>
    </w:r>
    <w:proofErr w:type="spellStart"/>
    <w:r>
      <w:t>ImpSIG</w:t>
    </w:r>
    <w:proofErr w:type="spellEnd"/>
    <w:r>
      <w:t xml:space="preserve"> </w:t>
    </w:r>
    <w:proofErr w:type="spellStart"/>
    <w:r>
      <w:t>Mtg</w:t>
    </w:r>
    <w:proofErr w:type="spellEnd"/>
    <w:r w:rsidR="00BB0660" w:rsidRPr="00117FD3">
      <w:tab/>
    </w:r>
    <w:r w:rsidR="00BB0660" w:rsidRPr="00117FD3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12386B">
      <w:rPr>
        <w:noProof/>
      </w:rPr>
      <w:t>1</w:t>
    </w:r>
    <w:r w:rsidR="000A4710">
      <w:rPr>
        <w:noProof/>
      </w:rPr>
      <w:fldChar w:fldCharType="end"/>
    </w:r>
    <w:r w:rsidR="00BB0660">
      <w:t xml:space="preserve"> of </w:t>
    </w:r>
    <w:r w:rsidR="000E34C1">
      <w:fldChar w:fldCharType="begin"/>
    </w:r>
    <w:r w:rsidR="000E34C1">
      <w:instrText xml:space="preserve"> NUMPAGES   \* MERGEFORMAT </w:instrText>
    </w:r>
    <w:r w:rsidR="000E34C1">
      <w:fldChar w:fldCharType="separate"/>
    </w:r>
    <w:r w:rsidR="0012386B">
      <w:rPr>
        <w:noProof/>
      </w:rPr>
      <w:t>3</w:t>
    </w:r>
    <w:r w:rsidR="000E34C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C1" w:rsidRDefault="000E34C1" w:rsidP="00983DEA">
      <w:r>
        <w:separator/>
      </w:r>
    </w:p>
  </w:footnote>
  <w:footnote w:type="continuationSeparator" w:id="0">
    <w:p w:rsidR="000E34C1" w:rsidRDefault="000E34C1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BB0660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401919" w:rsidP="00631CF4">
    <w:pPr>
      <w:pStyle w:val="Header"/>
      <w:jc w:val="right"/>
    </w:pPr>
    <w:r>
      <w:rPr>
        <w:noProof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2634A"/>
    <w:multiLevelType w:val="hybridMultilevel"/>
    <w:tmpl w:val="93FC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5493E"/>
    <w:multiLevelType w:val="hybridMultilevel"/>
    <w:tmpl w:val="0238916A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2">
    <w:nsid w:val="77CE75BE"/>
    <w:multiLevelType w:val="hybridMultilevel"/>
    <w:tmpl w:val="99CC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14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0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 w:numId="16">
    <w:abstractNumId w:val="11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58"/>
    <w:rsid w:val="000133B9"/>
    <w:rsid w:val="000237FC"/>
    <w:rsid w:val="00041C2E"/>
    <w:rsid w:val="00050837"/>
    <w:rsid w:val="0005158D"/>
    <w:rsid w:val="00093AF4"/>
    <w:rsid w:val="0009798B"/>
    <w:rsid w:val="000A4710"/>
    <w:rsid w:val="000A7C58"/>
    <w:rsid w:val="000E34C1"/>
    <w:rsid w:val="00117FD3"/>
    <w:rsid w:val="0012386B"/>
    <w:rsid w:val="0013593B"/>
    <w:rsid w:val="001463B9"/>
    <w:rsid w:val="00160AC6"/>
    <w:rsid w:val="0016410E"/>
    <w:rsid w:val="001A12F8"/>
    <w:rsid w:val="001B4916"/>
    <w:rsid w:val="001B4B3F"/>
    <w:rsid w:val="001B6A95"/>
    <w:rsid w:val="001C108F"/>
    <w:rsid w:val="00224CC6"/>
    <w:rsid w:val="002701F2"/>
    <w:rsid w:val="002722B0"/>
    <w:rsid w:val="00294D8E"/>
    <w:rsid w:val="002C378C"/>
    <w:rsid w:val="002E152E"/>
    <w:rsid w:val="002E267C"/>
    <w:rsid w:val="003036DF"/>
    <w:rsid w:val="00323ED0"/>
    <w:rsid w:val="003316EE"/>
    <w:rsid w:val="003441F7"/>
    <w:rsid w:val="0034651B"/>
    <w:rsid w:val="00395A4A"/>
    <w:rsid w:val="003B3DFB"/>
    <w:rsid w:val="00401919"/>
    <w:rsid w:val="00422F3A"/>
    <w:rsid w:val="004524DE"/>
    <w:rsid w:val="004A1DA8"/>
    <w:rsid w:val="004A7BFB"/>
    <w:rsid w:val="005275C1"/>
    <w:rsid w:val="00555DA7"/>
    <w:rsid w:val="00576194"/>
    <w:rsid w:val="005944BC"/>
    <w:rsid w:val="005A5684"/>
    <w:rsid w:val="005C6B84"/>
    <w:rsid w:val="005D1D4F"/>
    <w:rsid w:val="005F09F8"/>
    <w:rsid w:val="005F541B"/>
    <w:rsid w:val="006216E6"/>
    <w:rsid w:val="00631CF4"/>
    <w:rsid w:val="006427F7"/>
    <w:rsid w:val="00657893"/>
    <w:rsid w:val="006F22CB"/>
    <w:rsid w:val="007061AE"/>
    <w:rsid w:val="007241BF"/>
    <w:rsid w:val="00724360"/>
    <w:rsid w:val="007706F0"/>
    <w:rsid w:val="0079453A"/>
    <w:rsid w:val="007A58E8"/>
    <w:rsid w:val="007E6B7F"/>
    <w:rsid w:val="007F41DE"/>
    <w:rsid w:val="00802439"/>
    <w:rsid w:val="008718FE"/>
    <w:rsid w:val="008B7CC0"/>
    <w:rsid w:val="00983DEA"/>
    <w:rsid w:val="009A572D"/>
    <w:rsid w:val="009B5F77"/>
    <w:rsid w:val="009F0207"/>
    <w:rsid w:val="00A16058"/>
    <w:rsid w:val="00AA52A4"/>
    <w:rsid w:val="00AF2CC0"/>
    <w:rsid w:val="00B4542C"/>
    <w:rsid w:val="00B825DC"/>
    <w:rsid w:val="00B85D5E"/>
    <w:rsid w:val="00B92F50"/>
    <w:rsid w:val="00BA3094"/>
    <w:rsid w:val="00BB0660"/>
    <w:rsid w:val="00BC2492"/>
    <w:rsid w:val="00BC477F"/>
    <w:rsid w:val="00C24085"/>
    <w:rsid w:val="00C34B05"/>
    <w:rsid w:val="00C35428"/>
    <w:rsid w:val="00C45CF2"/>
    <w:rsid w:val="00C53F81"/>
    <w:rsid w:val="00C835ED"/>
    <w:rsid w:val="00C91320"/>
    <w:rsid w:val="00CA4D02"/>
    <w:rsid w:val="00CB05C0"/>
    <w:rsid w:val="00CB1E5A"/>
    <w:rsid w:val="00CC62C2"/>
    <w:rsid w:val="00CF0AA3"/>
    <w:rsid w:val="00CF72F6"/>
    <w:rsid w:val="00D77454"/>
    <w:rsid w:val="00D8104C"/>
    <w:rsid w:val="00D91905"/>
    <w:rsid w:val="00D971DC"/>
    <w:rsid w:val="00DC0E53"/>
    <w:rsid w:val="00DF184D"/>
    <w:rsid w:val="00E07982"/>
    <w:rsid w:val="00E32F08"/>
    <w:rsid w:val="00E35E76"/>
    <w:rsid w:val="00E5120A"/>
    <w:rsid w:val="00EA7956"/>
    <w:rsid w:val="00EB0666"/>
    <w:rsid w:val="00EC7588"/>
    <w:rsid w:val="00EF5F7E"/>
    <w:rsid w:val="00F044A9"/>
    <w:rsid w:val="00F43F60"/>
    <w:rsid w:val="00F7605C"/>
    <w:rsid w:val="00F8409E"/>
    <w:rsid w:val="00F90B48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4960572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sfe.aceworkspace.net/sf/docman/do/listDocuments/projects.implementation_sig/docman.root.projects.adverse_reaction_allergy.use_cases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a\AppData\Local\Temp\Meeting_Minute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7CD2-993B-4597-B670-357472A9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Meeting_Minutes_Template</Template>
  <TotalTime>1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Krista</cp:lastModifiedBy>
  <cp:revision>2</cp:revision>
  <dcterms:created xsi:type="dcterms:W3CDTF">2014-03-27T12:51:00Z</dcterms:created>
  <dcterms:modified xsi:type="dcterms:W3CDTF">2014-03-27T12:51:00Z</dcterms:modified>
</cp:coreProperties>
</file>